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8009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The document is a newsletter from the International Council of Epsilon Sigma Alpha (ESA), highlighting updates, events, and messages from leadership for </w:t>
      </w:r>
      <w:r w:rsidRPr="00F34BCE">
        <w:rPr>
          <w:rFonts w:ascii="Aptos" w:eastAsia="Times New Roman" w:hAnsi="Aptos" w:cs="Times New Roman"/>
          <w:b/>
          <w:bCs/>
          <w:kern w:val="0"/>
          <w14:ligatures w14:val="none"/>
        </w:rPr>
        <w:t>February 2026.</w:t>
      </w:r>
    </w:p>
    <w:p w14:paraId="44F7AAD4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b/>
          <w:bCs/>
          <w:kern w:val="0"/>
          <w14:ligatures w14:val="none"/>
        </w:rPr>
        <w:t>President Celeste's February Message</w:t>
      </w:r>
    </w:p>
    <w:p w14:paraId="6C616922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Celeste Webb shares updates and encourages kindness during February while announcing changes in the International Council.</w:t>
      </w:r>
    </w:p>
    <w:p w14:paraId="700B24E6" w14:textId="77777777" w:rsidR="00F34BCE" w:rsidRPr="00F34BCE" w:rsidRDefault="00F34BCE" w:rsidP="00F34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February is a month for love, history, and kindness.</w:t>
      </w:r>
    </w:p>
    <w:p w14:paraId="76938CF4" w14:textId="77777777" w:rsidR="00F34BCE" w:rsidRPr="00F34BCE" w:rsidRDefault="00F34BCE" w:rsidP="00F34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Leadership Zoom meeting scheduled for February 7th with Jason Wyatt.</w:t>
      </w:r>
    </w:p>
    <w:p w14:paraId="15936128" w14:textId="77777777" w:rsidR="00F34BCE" w:rsidRPr="00F34BCE" w:rsidRDefault="00F34BCE" w:rsidP="00F34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Misty Evans steps down as corresponding secretary; Patty Gale appointed as her replacement.</w:t>
      </w:r>
    </w:p>
    <w:p w14:paraId="52030064" w14:textId="77777777" w:rsidR="00F34BCE" w:rsidRPr="00F34BCE" w:rsidRDefault="00F34BCE" w:rsidP="00F34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Updates on awards and recognition forms available on the ESA website.</w:t>
      </w:r>
    </w:p>
    <w:p w14:paraId="5832D365" w14:textId="77777777" w:rsidR="00F34BCE" w:rsidRPr="00F34BCE" w:rsidRDefault="00F34BCE" w:rsidP="00F34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Information about the upcoming IC Convention in Virginia titled "Sweet Virginia Breeze."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30E4A614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b/>
          <w:bCs/>
          <w:kern w:val="0"/>
          <w14:ligatures w14:val="none"/>
        </w:rPr>
        <w:t>Margaret Kramer's Update on Convention</w:t>
      </w:r>
    </w:p>
    <w:p w14:paraId="4EC425AE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Margaret Kramer reflects on her holiday experiences and provides updates on the upcoming IC Convention.</w:t>
      </w:r>
    </w:p>
    <w:p w14:paraId="55E66AF0" w14:textId="77777777" w:rsidR="00F34BCE" w:rsidRPr="00F34BCE" w:rsidRDefault="00F34BCE" w:rsidP="00F34B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Enjoyed family time and community service during the holidays.</w:t>
      </w:r>
    </w:p>
    <w:p w14:paraId="03A15428" w14:textId="77777777" w:rsidR="00F34BCE" w:rsidRPr="00F34BCE" w:rsidRDefault="00F34BCE" w:rsidP="00F34B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Successfully recovered from carotid artery surgery.</w:t>
      </w:r>
    </w:p>
    <w:p w14:paraId="5F262346" w14:textId="77777777" w:rsidR="00F34BCE" w:rsidRPr="00F34BCE" w:rsidRDefault="00F34BCE" w:rsidP="00F34B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Planning for the 2026 IC Convention with Virginia team.</w:t>
      </w:r>
    </w:p>
    <w:p w14:paraId="55241CBB" w14:textId="77777777" w:rsidR="00F34BCE" w:rsidRPr="00F34BCE" w:rsidRDefault="00F34BCE" w:rsidP="00F34B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Encourages ticket purchases for a condo stay and hotel bookings.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656F05C7" w14:textId="77777777" w:rsidR="00F34BCE" w:rsidRPr="00F34BCE" w:rsidRDefault="00F34BCE" w:rsidP="00F34B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Midyear meeting scheduled in Palm Springs after the Western Fling.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6F3D86F2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b/>
          <w:bCs/>
          <w:kern w:val="0"/>
          <w14:ligatures w14:val="none"/>
        </w:rPr>
        <w:t>Convention Details and Registration Information</w:t>
      </w:r>
    </w:p>
    <w:p w14:paraId="266EE215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The 2026 International Convention will take place in Norfolk, Virginia, with various registration options and hotel details.</w:t>
      </w:r>
    </w:p>
    <w:p w14:paraId="06E41653" w14:textId="77777777" w:rsidR="00F34BCE" w:rsidRPr="00F34BCE" w:rsidRDefault="00F34BCE" w:rsidP="00F34B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Convention dates: July 15-19, 2026, at Sheraton Norfolk Waterside Hotel.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773927B2" w14:textId="77777777" w:rsidR="00F34BCE" w:rsidRPr="00F34BCE" w:rsidRDefault="00F34BCE" w:rsidP="00F34B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Full registration fee: $300 (by May 1, 2026) or $350 (after May 1, 2026).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66B4C4AF" w14:textId="77777777" w:rsidR="00F34BCE" w:rsidRPr="00F34BCE" w:rsidRDefault="00F34BCE" w:rsidP="00F34B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Hotel room rates: $169 plus tax for single/double occupancy.</w:t>
      </w:r>
    </w:p>
    <w:p w14:paraId="3FEA5281" w14:textId="77777777" w:rsidR="00F34BCE" w:rsidRPr="00F34BCE" w:rsidRDefault="00F34BCE" w:rsidP="00F34B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Registration forms must be submitted by June 1, 2026, with payment options specified.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1B6BEC0B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b/>
          <w:bCs/>
          <w:kern w:val="0"/>
          <w14:ligatures w14:val="none"/>
        </w:rPr>
        <w:t>Workshop Planning Tips from Brenda Fields</w:t>
      </w:r>
    </w:p>
    <w:p w14:paraId="164B18EC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Brenda Fields shares insights on planning engaging workshops for conventions and meetings.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5A07CEAE" w14:textId="77777777" w:rsidR="00F34BCE" w:rsidRPr="00F34BCE" w:rsidRDefault="00F34BCE" w:rsidP="00F34B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Workshops should be fun, motivational, and organized.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7890C4D8" w14:textId="77777777" w:rsidR="00F34BCE" w:rsidRPr="00F34BCE" w:rsidRDefault="00F34BCE" w:rsidP="00F34B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lastRenderedPageBreak/>
        <w:t xml:space="preserve">A hands-on workshop will pack backpacks for </w:t>
      </w:r>
      <w:proofErr w:type="spellStart"/>
      <w:r w:rsidRPr="00F34BCE">
        <w:rPr>
          <w:rFonts w:ascii="Aptos" w:eastAsia="Times New Roman" w:hAnsi="Aptos" w:cs="Times New Roman"/>
          <w:kern w:val="0"/>
          <w14:ligatures w14:val="none"/>
        </w:rPr>
        <w:t>ForKids</w:t>
      </w:r>
      <w:proofErr w:type="spellEnd"/>
      <w:r w:rsidRPr="00F34BCE">
        <w:rPr>
          <w:rFonts w:ascii="Aptos" w:eastAsia="Times New Roman" w:hAnsi="Aptos" w:cs="Times New Roman"/>
          <w:kern w:val="0"/>
          <w14:ligatures w14:val="none"/>
        </w:rPr>
        <w:t>, supporting local children.</w:t>
      </w:r>
    </w:p>
    <w:p w14:paraId="64DC984A" w14:textId="77777777" w:rsidR="00F34BCE" w:rsidRPr="00F34BCE" w:rsidRDefault="00F34BCE" w:rsidP="00F34B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Donations can be made via </w:t>
      </w:r>
      <w:proofErr w:type="gramStart"/>
      <w:r w:rsidRPr="00F34BCE">
        <w:rPr>
          <w:rFonts w:ascii="Aptos" w:eastAsia="Times New Roman" w:hAnsi="Aptos" w:cs="Times New Roman"/>
          <w:kern w:val="0"/>
          <w14:ligatures w14:val="none"/>
        </w:rPr>
        <w:t>an Amazon</w:t>
      </w:r>
      <w:proofErr w:type="gramEnd"/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 Wishlist for convenience.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7DCB389A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b/>
          <w:bCs/>
          <w:kern w:val="0"/>
          <w14:ligatures w14:val="none"/>
        </w:rPr>
        <w:t>Reflections from Past International Presidents</w:t>
      </w:r>
    </w:p>
    <w:p w14:paraId="78477775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Lynda Edwards compiles heartfelt messages from past International Presidents about their love for ESA.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68BECC19" w14:textId="77777777" w:rsidR="00F34BCE" w:rsidRPr="00F34BCE" w:rsidRDefault="00F34BCE" w:rsidP="00F34B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Past </w:t>
      </w:r>
      <w:proofErr w:type="gramStart"/>
      <w:r w:rsidRPr="00F34BCE">
        <w:rPr>
          <w:rFonts w:ascii="Aptos" w:eastAsia="Times New Roman" w:hAnsi="Aptos" w:cs="Times New Roman"/>
          <w:kern w:val="0"/>
          <w14:ligatures w14:val="none"/>
        </w:rPr>
        <w:t>presidents</w:t>
      </w:r>
      <w:proofErr w:type="gramEnd"/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 express gratitude for friendships and personal growth through ESA.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7AA8BA03" w14:textId="77777777" w:rsidR="00F34BCE" w:rsidRPr="00F34BCE" w:rsidRDefault="00F34BCE" w:rsidP="00F34B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Themes of love, service, and community are prevalent in their reflections.</w:t>
      </w:r>
    </w:p>
    <w:p w14:paraId="35F50A9D" w14:textId="77777777" w:rsidR="00F34BCE" w:rsidRPr="00F34BCE" w:rsidRDefault="00F34BCE" w:rsidP="00F34B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Each president highlights the impact of ESA on their lives and the lives of others.</w:t>
      </w:r>
    </w:p>
    <w:p w14:paraId="14A4F6E3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b/>
          <w:bCs/>
          <w:kern w:val="0"/>
          <w14:ligatures w14:val="none"/>
        </w:rPr>
        <w:t>Hope for Heroes: Valentine's Day Tribute</w:t>
      </w:r>
    </w:p>
    <w:p w14:paraId="17A031BE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A tribute to the Tunnel to Towers Foundation, celebrating the courage and love of heroes.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77A1003D" w14:textId="77777777" w:rsidR="00F34BCE" w:rsidRPr="00F34BCE" w:rsidRDefault="00F34BCE" w:rsidP="00F34B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The foundation provides mortgage-free homes to families of fallen heroes.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76932988" w14:textId="77777777" w:rsidR="00F34BCE" w:rsidRPr="00F34BCE" w:rsidRDefault="00F34BCE" w:rsidP="00F34B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Focus on eradicating veteran homelessness through housing and support services.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06AD2C8A" w14:textId="77777777" w:rsidR="00F34BCE" w:rsidRPr="00F34BCE" w:rsidRDefault="00F34BCE" w:rsidP="00F34B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The foundation has helped over 10,000 veterans with housing and services.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3C924D6D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b/>
          <w:bCs/>
          <w:kern w:val="0"/>
          <w14:ligatures w14:val="none"/>
        </w:rPr>
        <w:t>Suggested Attractions for Norfolk Visitors</w:t>
      </w:r>
    </w:p>
    <w:p w14:paraId="53B11747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A list of recommended places to visit in Norfolk during the 2026 ESA IC Convention.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4BD6DFF9" w14:textId="77777777" w:rsidR="00F34BCE" w:rsidRPr="00F34BCE" w:rsidRDefault="00F34BCE" w:rsidP="00F34B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USS Wisconsin/Nauticus: Interactive maritime museum.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0D5B43DA" w14:textId="77777777" w:rsidR="00F34BCE" w:rsidRPr="00F34BCE" w:rsidRDefault="00F34BCE" w:rsidP="00F34B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Norfolk Botanical Gardens: Beautiful landscapes for nature lovers.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0146C75C" w14:textId="77777777" w:rsidR="00F34BCE" w:rsidRPr="00F34BCE" w:rsidRDefault="00F34BCE" w:rsidP="00F34B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Virginia Zoo: Diverse animal exhibits.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135ABAA3" w14:textId="77777777" w:rsidR="00F34BCE" w:rsidRPr="00F34BCE" w:rsidRDefault="00F34BCE" w:rsidP="00F34B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Historic sites like Colonial Williamsburg and Historic Jamestown are within an hour's drive.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1AB6CB1F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b/>
          <w:bCs/>
          <w:kern w:val="0"/>
          <w14:ligatures w14:val="none"/>
        </w:rPr>
        <w:t>Virginia Beach Attractions and Activities</w:t>
      </w:r>
    </w:p>
    <w:p w14:paraId="719B2350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Virginia Beach offers a variety of recreational and cultural experiences along its scenic boardwalk and nearby attractions.</w:t>
      </w:r>
    </w:p>
    <w:p w14:paraId="67A69B59" w14:textId="77777777" w:rsidR="00F34BCE" w:rsidRPr="00F34BCE" w:rsidRDefault="00F34BCE" w:rsidP="00F34B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The Virginia Beach Boardwalk stretches three miles along the Atlantic Ocean, from 2nd Street to 40th Street.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7DA2A17C" w14:textId="77777777" w:rsidR="00F34BCE" w:rsidRPr="00F34BCE" w:rsidRDefault="00F34BCE" w:rsidP="00F34B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Ocean Breeze Water Park features a million-gallon wave pool, water slides, a wild water river, and a water playground for children.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631A116C" w14:textId="77777777" w:rsidR="00F34BCE" w:rsidRPr="00F34BCE" w:rsidRDefault="00F34BCE" w:rsidP="00F34B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The Hampton Roads Naval Museum celebrates the U.S. Navy's history in the region and is co-located with Nauticus.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7A1B5457" w14:textId="77777777" w:rsidR="00F34BCE" w:rsidRPr="00F34BCE" w:rsidRDefault="00F34BCE" w:rsidP="00F34B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The MacArthur Memorial </w:t>
      </w:r>
      <w:proofErr w:type="gramStart"/>
      <w:r w:rsidRPr="00F34BCE">
        <w:rPr>
          <w:rFonts w:ascii="Aptos" w:eastAsia="Times New Roman" w:hAnsi="Aptos" w:cs="Times New Roman"/>
          <w:kern w:val="0"/>
          <w14:ligatures w14:val="none"/>
        </w:rPr>
        <w:t>honors</w:t>
      </w:r>
      <w:proofErr w:type="gramEnd"/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 General Douglas MacArthur and the service of military personnel during major wars.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057F9455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b/>
          <w:bCs/>
          <w:kern w:val="0"/>
          <w14:ligatures w14:val="none"/>
        </w:rPr>
        <w:lastRenderedPageBreak/>
        <w:t>Epsilon Sigma Alpha (ESA) Member Engagement</w:t>
      </w:r>
    </w:p>
    <w:p w14:paraId="0A6A24C6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ESA emphasizes the importance of connection and community among its members to enhance the organization’s impact and experience.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251173A2" w14:textId="77777777" w:rsidR="00F34BCE" w:rsidRPr="00F34BCE" w:rsidRDefault="00F34BCE" w:rsidP="00F34B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ESA thrives when members feel connected, valued, and recognized for their contributions.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298DCE11" w14:textId="77777777" w:rsidR="00F34BCE" w:rsidRPr="00F34BCE" w:rsidRDefault="00F34BCE" w:rsidP="00F34B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The organization focuses on strengthening member experiences through creative welcoming initiatives and support for one another.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40272F34" w14:textId="77777777" w:rsidR="00F34BCE" w:rsidRPr="00F34BCE" w:rsidRDefault="00F34BCE" w:rsidP="00F34B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Personal touches, such as handwritten notes and recognition of contributions, are encouraged to foster community bonds.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3A4AAD3E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b/>
          <w:bCs/>
          <w:kern w:val="0"/>
          <w14:ligatures w14:val="none"/>
        </w:rPr>
        <w:t>Social Media's Role in ESA Growth</w:t>
      </w:r>
    </w:p>
    <w:p w14:paraId="5DE4E4B6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Social media is a vital tool for ESA to expand its reach, engage youth, and showcase its mission and accomplishments.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3126F502" w14:textId="77777777" w:rsidR="00F34BCE" w:rsidRPr="00F34BCE" w:rsidRDefault="00F34BCE" w:rsidP="00F34B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Social media allows ESA to share its mission and increase visibility beyond local communities.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3E920DDE" w14:textId="77777777" w:rsidR="00F34BCE" w:rsidRPr="00F34BCE" w:rsidRDefault="00F34BCE" w:rsidP="00F34B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Engaging posts and member spotlights help educate the public about ESA's values and impact.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042AC3B6" w14:textId="77777777" w:rsidR="00F34BCE" w:rsidRPr="00F34BCE" w:rsidRDefault="00F34BCE" w:rsidP="00F34B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Active online presence attracts younger generations, showcasing leadership opportunities and service initiatives.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77A2CA39" w14:textId="77777777" w:rsidR="00F34BCE" w:rsidRPr="00F34BCE" w:rsidRDefault="00F34BCE" w:rsidP="00F34B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Social media fosters real-time engagement, building community and encouraging continued involvement.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3B34D3E2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b/>
          <w:bCs/>
          <w:kern w:val="0"/>
          <w14:ligatures w14:val="none"/>
        </w:rPr>
        <w:t>ESA State and Regional Updates</w:t>
      </w:r>
    </w:p>
    <w:p w14:paraId="74B16395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Various ESA chapters across states are actively engaging in philanthropic efforts and social events to strengthen community ties.</w:t>
      </w:r>
    </w:p>
    <w:p w14:paraId="54464D34" w14:textId="77777777" w:rsidR="00F34BCE" w:rsidRPr="00F34BCE" w:rsidRDefault="00F34BCE" w:rsidP="00F34B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Illinois is preparing for a Spring Gathering on March 7, 2026, and a state convention in June.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280CAA52" w14:textId="77777777" w:rsidR="00F34BCE" w:rsidRPr="00F34BCE" w:rsidRDefault="00F34BCE" w:rsidP="00F34B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Indiana members enjoyed holiday gatherings and are looking forward to a productive 2026.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08EECAE2" w14:textId="77777777" w:rsidR="00F34BCE" w:rsidRPr="00F34BCE" w:rsidRDefault="00F34BCE" w:rsidP="00F34B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Georgia chapters are hosting fundraisers for local charities, including a stone painting event and a suncatcher-making event for St. Jude.</w:t>
      </w:r>
    </w:p>
    <w:p w14:paraId="4BE9F154" w14:textId="77777777" w:rsidR="00F34BCE" w:rsidRPr="00F34BCE" w:rsidRDefault="00F34BCE" w:rsidP="00F34B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Kansas chapters focus on social activities and philanthropic projects, including support for local advocacy centers and the St. Jude Dream Home.</w:t>
      </w:r>
    </w:p>
    <w:p w14:paraId="68DC0A51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b/>
          <w:bCs/>
          <w:kern w:val="0"/>
          <w14:ligatures w14:val="none"/>
        </w:rPr>
        <w:t>Louisiana Chapters' Holiday Celebrations</w:t>
      </w:r>
    </w:p>
    <w:p w14:paraId="5C84A75B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Louisiana ESA chapters celebrated the holiday season through charitable activities and social gatherings.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68153768" w14:textId="77777777" w:rsidR="00F34BCE" w:rsidRPr="00F34BCE" w:rsidRDefault="00F34BCE" w:rsidP="00F34B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lastRenderedPageBreak/>
        <w:t xml:space="preserve">Alpha </w:t>
      </w:r>
      <w:proofErr w:type="spellStart"/>
      <w:r w:rsidRPr="00F34BCE">
        <w:rPr>
          <w:rFonts w:ascii="Aptos" w:eastAsia="Times New Roman" w:hAnsi="Aptos" w:cs="Times New Roman"/>
          <w:kern w:val="0"/>
          <w14:ligatures w14:val="none"/>
        </w:rPr>
        <w:t>Alpha</w:t>
      </w:r>
      <w:proofErr w:type="spellEnd"/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 hosted "Santa’s Workshop," providing gift bags to 41 veterans at a nursing home.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10FB7976" w14:textId="77777777" w:rsidR="00F34BCE" w:rsidRPr="00F34BCE" w:rsidRDefault="00F34BCE" w:rsidP="00F34B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Alpha Delta collected toys for a local toy drive and adopted a patient from St. Jude Hospital.</w:t>
      </w:r>
    </w:p>
    <w:p w14:paraId="1A6F4DD4" w14:textId="77777777" w:rsidR="00F34BCE" w:rsidRPr="00F34BCE" w:rsidRDefault="00F34BCE" w:rsidP="00F34B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Zeta Rho and Beta Gamma engaged in educational and charitable activities, including supporting local arts and families in need.</w:t>
      </w:r>
    </w:p>
    <w:p w14:paraId="3B098D11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b/>
          <w:bCs/>
          <w:kern w:val="0"/>
          <w14:ligatures w14:val="none"/>
        </w:rPr>
        <w:t>Honoring ESA Leaders and Legacy</w:t>
      </w:r>
    </w:p>
    <w:p w14:paraId="787590DA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ESA honors the contributions of long-serving members and celebrates their legacies within the organization.</w:t>
      </w:r>
    </w:p>
    <w:p w14:paraId="5142E691" w14:textId="77777777" w:rsidR="00F34BCE" w:rsidRPr="00F34BCE" w:rsidRDefault="00F34BCE" w:rsidP="00F34B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Linda Bomar is recognized for over 60 years of service, including roles as Texas State President and International Council President.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0E942DC2" w14:textId="77777777" w:rsidR="00F34BCE" w:rsidRPr="00F34BCE" w:rsidRDefault="00F34BCE" w:rsidP="00F34B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A virtual event on February 15, 2026, will honor her legacy and present her 60-Year Service Pin.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65AC2039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b/>
          <w:bCs/>
          <w:kern w:val="0"/>
          <w14:ligatures w14:val="none"/>
        </w:rPr>
        <w:t>Virginia State Council Updates</w:t>
      </w:r>
    </w:p>
    <w:p w14:paraId="175D261E" w14:textId="77777777" w:rsidR="00F34BCE" w:rsidRPr="00F34BCE" w:rsidRDefault="00F34BCE" w:rsidP="00F34BC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The Virginia State Council is preparing for the upcoming IC Convention and other state events while fostering community engagement.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6B8C0697" w14:textId="77777777" w:rsidR="00F34BCE" w:rsidRPr="00F34BCE" w:rsidRDefault="00F34BCE" w:rsidP="00F34B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>The IC Convention will take place in Norfolk in July, with local chapters actively involved in planning.</w:t>
      </w:r>
    </w:p>
    <w:p w14:paraId="75E5C9CF" w14:textId="77777777" w:rsidR="00F34BCE" w:rsidRPr="00F34BCE" w:rsidRDefault="00F34BCE" w:rsidP="00F34B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34BCE">
        <w:rPr>
          <w:rFonts w:ascii="Aptos" w:eastAsia="Times New Roman" w:hAnsi="Aptos" w:cs="Times New Roman"/>
          <w:kern w:val="0"/>
          <w14:ligatures w14:val="none"/>
        </w:rPr>
        <w:t xml:space="preserve">Virginia chapters are organizing various fundraising events, including a Zoom Trivia Night and a St. Patrick’s Day Dinner. </w:t>
      </w:r>
      <w:r w:rsidRPr="00F34BCE">
        <w:rPr>
          <w:rFonts w:ascii="Arial" w:eastAsia="Times New Roman" w:hAnsi="Arial" w:cs="Arial"/>
          <w:kern w:val="0"/>
          <w14:ligatures w14:val="none"/>
        </w:rPr>
        <w:t>​</w:t>
      </w:r>
    </w:p>
    <w:p w14:paraId="73EB0A6F" w14:textId="77777777" w:rsidR="00142217" w:rsidRDefault="00142217"/>
    <w:sectPr w:rsidR="0014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2572"/>
    <w:multiLevelType w:val="multilevel"/>
    <w:tmpl w:val="7EB4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8766B"/>
    <w:multiLevelType w:val="multilevel"/>
    <w:tmpl w:val="7D7E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86E89"/>
    <w:multiLevelType w:val="multilevel"/>
    <w:tmpl w:val="9E70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A09D7"/>
    <w:multiLevelType w:val="multilevel"/>
    <w:tmpl w:val="6B8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01B7C"/>
    <w:multiLevelType w:val="multilevel"/>
    <w:tmpl w:val="47D6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161C8"/>
    <w:multiLevelType w:val="multilevel"/>
    <w:tmpl w:val="1FD8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C60FB"/>
    <w:multiLevelType w:val="multilevel"/>
    <w:tmpl w:val="7944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C3C66"/>
    <w:multiLevelType w:val="multilevel"/>
    <w:tmpl w:val="9BAA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874CF"/>
    <w:multiLevelType w:val="multilevel"/>
    <w:tmpl w:val="DDEA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105FDD"/>
    <w:multiLevelType w:val="multilevel"/>
    <w:tmpl w:val="FE54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247BE"/>
    <w:multiLevelType w:val="multilevel"/>
    <w:tmpl w:val="ECE6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E7A23"/>
    <w:multiLevelType w:val="multilevel"/>
    <w:tmpl w:val="DCB8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F0052F"/>
    <w:multiLevelType w:val="multilevel"/>
    <w:tmpl w:val="0B50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513ACD"/>
    <w:multiLevelType w:val="multilevel"/>
    <w:tmpl w:val="34E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973016">
    <w:abstractNumId w:val="2"/>
  </w:num>
  <w:num w:numId="2" w16cid:durableId="1863857940">
    <w:abstractNumId w:val="12"/>
  </w:num>
  <w:num w:numId="3" w16cid:durableId="376128649">
    <w:abstractNumId w:val="6"/>
  </w:num>
  <w:num w:numId="4" w16cid:durableId="1518421537">
    <w:abstractNumId w:val="13"/>
  </w:num>
  <w:num w:numId="5" w16cid:durableId="1129930272">
    <w:abstractNumId w:val="3"/>
  </w:num>
  <w:num w:numId="6" w16cid:durableId="1517311059">
    <w:abstractNumId w:val="4"/>
  </w:num>
  <w:num w:numId="7" w16cid:durableId="1351292997">
    <w:abstractNumId w:val="5"/>
  </w:num>
  <w:num w:numId="8" w16cid:durableId="232853775">
    <w:abstractNumId w:val="9"/>
  </w:num>
  <w:num w:numId="9" w16cid:durableId="1523131797">
    <w:abstractNumId w:val="1"/>
  </w:num>
  <w:num w:numId="10" w16cid:durableId="1424378849">
    <w:abstractNumId w:val="0"/>
  </w:num>
  <w:num w:numId="11" w16cid:durableId="1165170563">
    <w:abstractNumId w:val="8"/>
  </w:num>
  <w:num w:numId="12" w16cid:durableId="813182240">
    <w:abstractNumId w:val="7"/>
  </w:num>
  <w:num w:numId="13" w16cid:durableId="82335488">
    <w:abstractNumId w:val="10"/>
  </w:num>
  <w:num w:numId="14" w16cid:durableId="19193183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CE"/>
    <w:rsid w:val="00130BBA"/>
    <w:rsid w:val="00142217"/>
    <w:rsid w:val="00AF0445"/>
    <w:rsid w:val="00F3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B4DE"/>
  <w15:chartTrackingRefBased/>
  <w15:docId w15:val="{1BB0277D-C7A5-4B06-BB9F-B60C0E5A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5723</Characters>
  <Application>Microsoft Office Word</Application>
  <DocSecurity>0</DocSecurity>
  <Lines>117</Lines>
  <Paragraphs>78</Paragraphs>
  <ScaleCrop>false</ScaleCrop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Borck</dc:creator>
  <cp:keywords/>
  <dc:description/>
  <cp:lastModifiedBy>Gretchen Borck</cp:lastModifiedBy>
  <cp:revision>1</cp:revision>
  <dcterms:created xsi:type="dcterms:W3CDTF">2026-02-13T23:31:00Z</dcterms:created>
  <dcterms:modified xsi:type="dcterms:W3CDTF">2026-02-13T23:33:00Z</dcterms:modified>
</cp:coreProperties>
</file>